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C5" w:rsidRDefault="00837D23">
      <w:pPr>
        <w:rPr>
          <w:sz w:val="21"/>
          <w:szCs w:val="21"/>
        </w:rPr>
      </w:pPr>
      <w:bookmarkStart w:id="0" w:name="_GoBack"/>
      <w:bookmarkEnd w:id="0"/>
      <w:r>
        <w:rPr>
          <w:sz w:val="21"/>
          <w:szCs w:val="21"/>
        </w:rPr>
        <w:t>Name: __________________________________</w:t>
      </w:r>
      <w:r>
        <w:rPr>
          <w:sz w:val="21"/>
          <w:szCs w:val="21"/>
        </w:rPr>
        <w:tab/>
      </w:r>
      <w:r>
        <w:rPr>
          <w:sz w:val="21"/>
          <w:szCs w:val="21"/>
        </w:rPr>
        <w:tab/>
      </w:r>
      <w:r>
        <w:rPr>
          <w:sz w:val="21"/>
          <w:szCs w:val="21"/>
        </w:rPr>
        <w:tab/>
      </w:r>
      <w:r>
        <w:rPr>
          <w:sz w:val="21"/>
          <w:szCs w:val="21"/>
        </w:rPr>
        <w:tab/>
        <w:t>Period: ________   Group: ______</w:t>
      </w:r>
    </w:p>
    <w:p w:rsidR="007124C5" w:rsidRDefault="007124C5">
      <w:pPr>
        <w:jc w:val="center"/>
        <w:rPr>
          <w:sz w:val="21"/>
          <w:szCs w:val="21"/>
        </w:rPr>
      </w:pPr>
    </w:p>
    <w:p w:rsidR="007124C5" w:rsidRDefault="00837D23">
      <w:pPr>
        <w:jc w:val="center"/>
        <w:rPr>
          <w:b/>
          <w:i/>
          <w:sz w:val="28"/>
          <w:szCs w:val="28"/>
        </w:rPr>
      </w:pPr>
      <w:r>
        <w:rPr>
          <w:b/>
          <w:i/>
          <w:sz w:val="28"/>
          <w:szCs w:val="28"/>
        </w:rPr>
        <w:t xml:space="preserve">The Written Record of the Voyage of 1524 of Giovanni da </w:t>
      </w:r>
      <w:proofErr w:type="spellStart"/>
      <w:r>
        <w:rPr>
          <w:b/>
          <w:i/>
          <w:sz w:val="28"/>
          <w:szCs w:val="28"/>
        </w:rPr>
        <w:t>Verrazzano</w:t>
      </w:r>
      <w:proofErr w:type="spellEnd"/>
      <w:r>
        <w:rPr>
          <w:b/>
          <w:i/>
          <w:sz w:val="28"/>
          <w:szCs w:val="28"/>
        </w:rPr>
        <w:t xml:space="preserve"> in a Letter to Francis I, King of France, July 8th, 1524</w:t>
      </w:r>
    </w:p>
    <w:p w:rsidR="007124C5" w:rsidRDefault="007124C5">
      <w:pPr>
        <w:jc w:val="center"/>
        <w:rPr>
          <w:b/>
          <w:i/>
          <w:sz w:val="16"/>
          <w:szCs w:val="16"/>
        </w:rPr>
      </w:pPr>
    </w:p>
    <w:p w:rsidR="007124C5" w:rsidRDefault="00837D23">
      <w:pPr>
        <w:rPr>
          <w:sz w:val="20"/>
          <w:szCs w:val="20"/>
        </w:rPr>
      </w:pPr>
      <w:r>
        <w:rPr>
          <w:sz w:val="20"/>
          <w:szCs w:val="20"/>
        </w:rPr>
        <w:t xml:space="preserve">I will now tell Your Majesty about it, and describe the situation and nature of this land. The seashore is completely covered with </w:t>
      </w:r>
      <w:r>
        <w:rPr>
          <w:sz w:val="20"/>
          <w:szCs w:val="20"/>
        </w:rPr>
        <w:t>fine sand 15 feet deep, which rises in the form of small hills about fifty paces wide. After climbing farther, we found other streams and inlets from the sea which come in by several mouths, and follow the ins and outs of the shoreline.</w:t>
      </w:r>
    </w:p>
    <w:p w:rsidR="007124C5" w:rsidRDefault="007124C5">
      <w:pPr>
        <w:rPr>
          <w:sz w:val="20"/>
          <w:szCs w:val="20"/>
        </w:rPr>
      </w:pPr>
    </w:p>
    <w:p w:rsidR="007124C5" w:rsidRDefault="00837D23">
      <w:pPr>
        <w:rPr>
          <w:sz w:val="20"/>
          <w:szCs w:val="20"/>
        </w:rPr>
      </w:pPr>
      <w:r>
        <w:rPr>
          <w:sz w:val="20"/>
          <w:szCs w:val="20"/>
        </w:rPr>
        <w:t>Nearby we could se</w:t>
      </w:r>
      <w:r>
        <w:rPr>
          <w:sz w:val="20"/>
          <w:szCs w:val="20"/>
        </w:rPr>
        <w:t xml:space="preserve">e a stretch of country much higher than the sandy shore, with many beautiful fields and plains full of great forests, some sparse and some dense; and the trees have so many colors, and are so beautiful and delightful that they defy description. And do not </w:t>
      </w:r>
      <w:r>
        <w:rPr>
          <w:sz w:val="20"/>
          <w:szCs w:val="20"/>
        </w:rPr>
        <w:t xml:space="preserve">think, Your Majesty, that these forests are like the </w:t>
      </w:r>
      <w:proofErr w:type="spellStart"/>
      <w:r>
        <w:rPr>
          <w:sz w:val="20"/>
          <w:szCs w:val="20"/>
        </w:rPr>
        <w:t>Hyrcanian</w:t>
      </w:r>
      <w:proofErr w:type="spellEnd"/>
      <w:r>
        <w:rPr>
          <w:sz w:val="20"/>
          <w:szCs w:val="20"/>
        </w:rPr>
        <w:t xml:space="preserve"> Forest or the wild wastelands of Scythia and the northern countries, full of common trees; they are adorned and clothed with palms, laurel, cypress, and other varieties of tree unknown in our E</w:t>
      </w:r>
      <w:r>
        <w:rPr>
          <w:sz w:val="20"/>
          <w:szCs w:val="20"/>
        </w:rPr>
        <w:t xml:space="preserve">urope. And these trees emit a sweet fragrance over a large area, the nature of which we could not examine for the reason stated above, not because we found it difficult to get through the forests-indeed, they are nowhere so dense as to be impenetrable. We </w:t>
      </w:r>
      <w:r>
        <w:rPr>
          <w:sz w:val="20"/>
          <w:szCs w:val="20"/>
        </w:rPr>
        <w:t xml:space="preserve">think that they belong to the Orient by virtue of the surroundings, and that they are not without some kind of narcotic or aromatic liquor. </w:t>
      </w:r>
    </w:p>
    <w:p w:rsidR="007124C5" w:rsidRDefault="007124C5">
      <w:pPr>
        <w:rPr>
          <w:sz w:val="20"/>
          <w:szCs w:val="20"/>
        </w:rPr>
      </w:pPr>
    </w:p>
    <w:p w:rsidR="007124C5" w:rsidRDefault="00837D23">
      <w:pPr>
        <w:rPr>
          <w:sz w:val="20"/>
          <w:szCs w:val="20"/>
        </w:rPr>
      </w:pPr>
      <w:r>
        <w:rPr>
          <w:sz w:val="20"/>
          <w:szCs w:val="20"/>
        </w:rPr>
        <w:t>There are other riches, like gold, which ground of such a color usually denotes. There is an abundance of animals,</w:t>
      </w:r>
      <w:r>
        <w:rPr>
          <w:sz w:val="20"/>
          <w:szCs w:val="20"/>
        </w:rPr>
        <w:t xml:space="preserve"> stags, deer, hares; and </w:t>
      </w:r>
      <w:proofErr w:type="gramStart"/>
      <w:r>
        <w:rPr>
          <w:sz w:val="20"/>
          <w:szCs w:val="20"/>
        </w:rPr>
        <w:t>also</w:t>
      </w:r>
      <w:proofErr w:type="gramEnd"/>
      <w:r>
        <w:rPr>
          <w:sz w:val="20"/>
          <w:szCs w:val="20"/>
        </w:rPr>
        <w:t xml:space="preserve"> of lakes and pools of running water with various types of bird, perfect for all the delights and pleasures of the hunt. This land lies at 34 degrees [on a parallel with Carthage and Damascus].</w:t>
      </w:r>
    </w:p>
    <w:p w:rsidR="007124C5" w:rsidRDefault="00837D23">
      <w:pPr>
        <w:spacing w:before="240" w:after="240"/>
        <w:rPr>
          <w:sz w:val="20"/>
          <w:szCs w:val="20"/>
        </w:rPr>
      </w:pPr>
      <w:r>
        <w:rPr>
          <w:sz w:val="20"/>
          <w:szCs w:val="20"/>
        </w:rPr>
        <w:t>The air is salubrious and pure, a</w:t>
      </w:r>
      <w:r>
        <w:rPr>
          <w:sz w:val="20"/>
          <w:szCs w:val="20"/>
        </w:rPr>
        <w:t>nd free from the extremes of heat and cold; gentle winds blow in these regions, and the prevailing winds in summertime, which was beginning when we were there, are northwest and westerly; the sky is clear and cloudless, with infrequent rain, and if occasio</w:t>
      </w:r>
      <w:r>
        <w:rPr>
          <w:sz w:val="20"/>
          <w:szCs w:val="20"/>
        </w:rPr>
        <w:t>nally the south winds bring in clouds and murkiness, they are dispelled in an instant, and the sky is once more clear and bright; the sea is calm and unruffled, its waves gentle. And although the whole shore tends to be low and has no harbor it is not dang</w:t>
      </w:r>
      <w:r>
        <w:rPr>
          <w:sz w:val="20"/>
          <w:szCs w:val="20"/>
        </w:rPr>
        <w:t>erous for sailors, since it is quite distinct and without rocks; the water is deep, for at four or five paces from land it is at least 20 feet deep whatever the tide, and this depth increases in relation to the distance from the shore. With such good coast</w:t>
      </w:r>
      <w:r>
        <w:rPr>
          <w:sz w:val="20"/>
          <w:szCs w:val="20"/>
        </w:rPr>
        <w:t xml:space="preserve">al conditions, no ship in distress in a storm could perish in these parts unless she broke her ropes. And we proved this by experience; for several times at the beginning of March, when the wind usually </w:t>
      </w:r>
      <w:proofErr w:type="gramStart"/>
      <w:r>
        <w:rPr>
          <w:sz w:val="20"/>
          <w:szCs w:val="20"/>
        </w:rPr>
        <w:t>blow</w:t>
      </w:r>
      <w:proofErr w:type="gramEnd"/>
      <w:r>
        <w:rPr>
          <w:sz w:val="20"/>
          <w:szCs w:val="20"/>
        </w:rPr>
        <w:t xml:space="preserve"> fiercely in any region, we were overwhelmed by s</w:t>
      </w:r>
      <w:r>
        <w:rPr>
          <w:sz w:val="20"/>
          <w:szCs w:val="20"/>
        </w:rPr>
        <w:t>torms as we lay at anchor at sea, and we found the anchor broken rather than torn from the seabed or moved at all.</w:t>
      </w:r>
    </w:p>
    <w:p w:rsidR="007124C5" w:rsidRDefault="00837D23">
      <w:pPr>
        <w:rPr>
          <w:sz w:val="20"/>
          <w:szCs w:val="20"/>
        </w:rPr>
      </w:pPr>
      <w:r>
        <w:rPr>
          <w:sz w:val="20"/>
          <w:szCs w:val="20"/>
        </w:rPr>
        <w:t>We left this place and continued to follow the coast, which we found veered to the east. All along it we saw great fires because of the numer</w:t>
      </w:r>
      <w:r>
        <w:rPr>
          <w:sz w:val="20"/>
          <w:szCs w:val="20"/>
        </w:rPr>
        <w:t>ous inhabitants; we anchored off the shore since there was no harbor, and because we needed water we sent the small boat ashore with 25 men. The sea along the coast was churned up by enormous waves because of the open beach, and so it was impossible to put</w:t>
      </w:r>
      <w:r>
        <w:rPr>
          <w:sz w:val="20"/>
          <w:szCs w:val="20"/>
        </w:rPr>
        <w:t xml:space="preserve"> anyone ashore without endangering the boat. We saw many people on the beach making various friendly signs, and beckoning us ashore.</w:t>
      </w:r>
    </w:p>
    <w:p w:rsidR="007124C5" w:rsidRDefault="007124C5">
      <w:pPr>
        <w:rPr>
          <w:sz w:val="18"/>
          <w:szCs w:val="18"/>
        </w:rPr>
      </w:pPr>
    </w:p>
    <w:p w:rsidR="007124C5" w:rsidRDefault="00837D23">
      <w:pPr>
        <w:numPr>
          <w:ilvl w:val="0"/>
          <w:numId w:val="1"/>
        </w:numPr>
        <w:ind w:left="432"/>
        <w:rPr>
          <w:sz w:val="20"/>
          <w:szCs w:val="20"/>
        </w:rPr>
      </w:pPr>
      <w:r>
        <w:rPr>
          <w:sz w:val="20"/>
          <w:szCs w:val="20"/>
        </w:rPr>
        <w:t xml:space="preserve">What is the author’s purpose for writing? (Consider the author’s tone, descriptions, and his intended audience). </w:t>
      </w:r>
    </w:p>
    <w:p w:rsidR="007124C5" w:rsidRDefault="007124C5">
      <w:pPr>
        <w:ind w:left="432" w:hanging="360"/>
        <w:rPr>
          <w:sz w:val="20"/>
          <w:szCs w:val="20"/>
        </w:rPr>
      </w:pPr>
    </w:p>
    <w:p w:rsidR="007124C5" w:rsidRDefault="007124C5">
      <w:pPr>
        <w:ind w:left="432" w:hanging="360"/>
        <w:rPr>
          <w:sz w:val="20"/>
          <w:szCs w:val="20"/>
        </w:rPr>
      </w:pPr>
    </w:p>
    <w:p w:rsidR="007124C5" w:rsidRDefault="007124C5">
      <w:pPr>
        <w:ind w:left="432" w:hanging="360"/>
        <w:rPr>
          <w:sz w:val="20"/>
          <w:szCs w:val="20"/>
        </w:rPr>
      </w:pPr>
    </w:p>
    <w:p w:rsidR="007124C5" w:rsidRDefault="007124C5">
      <w:pPr>
        <w:ind w:left="432" w:hanging="360"/>
        <w:rPr>
          <w:sz w:val="20"/>
          <w:szCs w:val="20"/>
        </w:rPr>
      </w:pPr>
    </w:p>
    <w:p w:rsidR="007124C5" w:rsidRDefault="00837D23">
      <w:pPr>
        <w:numPr>
          <w:ilvl w:val="0"/>
          <w:numId w:val="1"/>
        </w:numPr>
        <w:ind w:left="432"/>
      </w:pPr>
      <w:r>
        <w:rPr>
          <w:sz w:val="20"/>
          <w:szCs w:val="20"/>
        </w:rPr>
        <w:t>Whic</w:t>
      </w:r>
      <w:r>
        <w:rPr>
          <w:sz w:val="20"/>
          <w:szCs w:val="20"/>
        </w:rPr>
        <w:t xml:space="preserve">h of the three motivations (Remember the 3 </w:t>
      </w:r>
      <w:proofErr w:type="spellStart"/>
      <w:r>
        <w:rPr>
          <w:sz w:val="20"/>
          <w:szCs w:val="20"/>
        </w:rPr>
        <w:t>Gs</w:t>
      </w:r>
      <w:proofErr w:type="spellEnd"/>
      <w:r>
        <w:rPr>
          <w:sz w:val="20"/>
          <w:szCs w:val="20"/>
        </w:rPr>
        <w:t xml:space="preserve">!) for exploration does </w:t>
      </w:r>
      <w:proofErr w:type="spellStart"/>
      <w:r>
        <w:rPr>
          <w:sz w:val="20"/>
          <w:szCs w:val="20"/>
        </w:rPr>
        <w:t>Verazzano</w:t>
      </w:r>
      <w:proofErr w:type="spellEnd"/>
      <w:r>
        <w:rPr>
          <w:sz w:val="20"/>
          <w:szCs w:val="20"/>
        </w:rPr>
        <w:t xml:space="preserve"> seem to focus on the most? Use specific evidence from the passage to support your answer</w:t>
      </w:r>
      <w:r>
        <w:t>.</w:t>
      </w:r>
    </w:p>
    <w:p w:rsidR="007124C5" w:rsidRDefault="007124C5"/>
    <w:sectPr w:rsidR="007124C5">
      <w:pgSz w:w="12240" w:h="15840"/>
      <w:pgMar w:top="720" w:right="720"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1B02"/>
    <w:multiLevelType w:val="multilevel"/>
    <w:tmpl w:val="937C8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C5"/>
    <w:rsid w:val="007124C5"/>
    <w:rsid w:val="0083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7793E1F-EF59-EF4D-8F39-BF3951F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Sprinkle</cp:lastModifiedBy>
  <cp:revision>2</cp:revision>
  <dcterms:created xsi:type="dcterms:W3CDTF">2018-09-24T13:58:00Z</dcterms:created>
  <dcterms:modified xsi:type="dcterms:W3CDTF">2018-09-24T13:58:00Z</dcterms:modified>
</cp:coreProperties>
</file>