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color w:val="FF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Colonization in North Carolina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Section I: Settling the Albemarle Sound (pp91-95)</w:t>
      </w:r>
    </w:p>
    <w:p w:rsidR="00E72643" w:rsidRDefault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1</w:t>
      </w:r>
      <w:r w:rsidR="00E918D0">
        <w:rPr>
          <w:rFonts w:ascii="Bookman Old Style" w:eastAsia="Bookman Old Style" w:hAnsi="Bookman Old Style" w:cs="Bookman Old Style"/>
          <w:color w:val="000000"/>
        </w:rPr>
        <w:t>. From the 1650s to the early 1700s, the Carolina colony was owned by English aristocrats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(royal family/rich folk) called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. 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2</w:t>
      </w:r>
      <w:r w:rsidR="00E918D0"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 w:rsidR="00E918D0">
        <w:rPr>
          <w:rFonts w:ascii="Bookman Old Style" w:eastAsia="Bookman Old Style" w:hAnsi="Bookman Old Style" w:cs="Bookman Old Style"/>
          <w:color w:val="000000"/>
        </w:rPr>
        <w:t>The</w:t>
      </w:r>
      <w:proofErr w:type="spellEnd"/>
      <w:r w:rsidR="00E918D0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E918D0"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</w:t>
      </w:r>
      <w:r w:rsidR="00E918D0">
        <w:rPr>
          <w:rFonts w:ascii="Bookman Old Style" w:eastAsia="Bookman Old Style" w:hAnsi="Bookman Old Style" w:cs="Bookman Old Style"/>
          <w:color w:val="000000"/>
        </w:rPr>
        <w:t xml:space="preserve"> and their </w:t>
      </w:r>
      <w:r w:rsidR="00E918D0"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</w:t>
      </w:r>
      <w:r w:rsidR="00E918D0">
        <w:rPr>
          <w:rFonts w:ascii="Bookman Old Style" w:eastAsia="Bookman Old Style" w:hAnsi="Bookman Old Style" w:cs="Bookman Old Style"/>
          <w:color w:val="000000"/>
        </w:rPr>
        <w:t xml:space="preserve"> seldom got along.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3</w:t>
      </w:r>
      <w:r w:rsidR="00E918D0">
        <w:rPr>
          <w:rFonts w:ascii="Bookman Old Style" w:eastAsia="Bookman Old Style" w:hAnsi="Bookman Old Style" w:cs="Bookman Old Style"/>
          <w:color w:val="000000"/>
        </w:rPr>
        <w:t xml:space="preserve">. “Carolina” was a Latin reference to honor the name of the king, </w:t>
      </w:r>
      <w:r w:rsidR="00E918D0"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</w:t>
      </w:r>
      <w:r w:rsidR="00E918D0">
        <w:rPr>
          <w:rFonts w:ascii="Bookman Old Style" w:eastAsia="Bookman Old Style" w:hAnsi="Bookman Old Style" w:cs="Bookman Old Style"/>
          <w:color w:val="000000"/>
        </w:rPr>
        <w:t>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4</w:t>
      </w:r>
      <w:r w:rsidR="00E918D0">
        <w:rPr>
          <w:rFonts w:ascii="Bookman Old Style" w:eastAsia="Bookman Old Style" w:hAnsi="Bookman Old Style" w:cs="Bookman Old Style"/>
          <w:color w:val="000000"/>
        </w:rPr>
        <w:t xml:space="preserve">. The profits to be made from </w:t>
      </w:r>
      <w:r w:rsidR="00E918D0">
        <w:rPr>
          <w:rFonts w:ascii="Bookman Old Style" w:eastAsia="Bookman Old Style" w:hAnsi="Bookman Old Style" w:cs="Bookman Old Style"/>
          <w:b/>
          <w:color w:val="FF0000"/>
          <w:u w:val="single"/>
        </w:rPr>
        <w:t>____________</w:t>
      </w:r>
      <w:r w:rsidR="00E918D0">
        <w:rPr>
          <w:rFonts w:ascii="Bookman Old Style" w:eastAsia="Bookman Old Style" w:hAnsi="Bookman Old Style" w:cs="Bookman Old Style"/>
          <w:color w:val="000000"/>
        </w:rPr>
        <w:t xml:space="preserve"> eventually spurred interest in the lands of Carolina.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5</w:t>
      </w:r>
      <w:r w:rsidR="00E918D0">
        <w:rPr>
          <w:rFonts w:ascii="Bookman Old Style" w:eastAsia="Bookman Old Style" w:hAnsi="Bookman Old Style" w:cs="Bookman Old Style"/>
          <w:color w:val="000000"/>
        </w:rPr>
        <w:t xml:space="preserve">. Albemarle settlers would soon develop a reputation for being </w:t>
      </w:r>
      <w:r w:rsidR="00E918D0">
        <w:rPr>
          <w:rFonts w:ascii="Bookman Old Style" w:eastAsia="Bookman Old Style" w:hAnsi="Bookman Old Style" w:cs="Bookman Old Style"/>
          <w:b/>
          <w:color w:val="FF0000"/>
        </w:rPr>
        <w:t>“</w:t>
      </w:r>
      <w:r w:rsidR="00E918D0"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</w:t>
      </w:r>
      <w:r w:rsidR="00E918D0">
        <w:rPr>
          <w:rFonts w:ascii="Bookman Old Style" w:eastAsia="Bookman Old Style" w:hAnsi="Bookman Old Style" w:cs="Bookman Old Style"/>
          <w:b/>
          <w:color w:val="FF0000"/>
        </w:rPr>
        <w:t xml:space="preserve">” </w:t>
      </w:r>
      <w:r w:rsidR="00E918D0">
        <w:rPr>
          <w:rFonts w:ascii="Bookman Old Style" w:eastAsia="Bookman Old Style" w:hAnsi="Bookman Old Style" w:cs="Bookman Old Style"/>
          <w:color w:val="000000"/>
        </w:rPr>
        <w:t>a term used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back then for cheaters—because they often shipped products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</w:t>
      </w:r>
      <w:r>
        <w:rPr>
          <w:rFonts w:ascii="Bookman Old Style" w:eastAsia="Bookman Old Style" w:hAnsi="Bookman Old Style" w:cs="Bookman Old Style"/>
          <w:color w:val="000000"/>
        </w:rPr>
        <w:t>paying the tax collector.</w:t>
      </w:r>
    </w:p>
    <w:p w:rsidR="005274D7" w:rsidRDefault="005274D7" w:rsidP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5274D7" w:rsidRDefault="005274D7" w:rsidP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Section II: The Chartering of Carolina (pp96-100)</w:t>
      </w:r>
    </w:p>
    <w:p w:rsidR="005274D7" w:rsidRDefault="005274D7" w:rsidP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5274D7" w:rsidRPr="005274D7" w:rsidRDefault="005274D7" w:rsidP="005274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 w:rsidRPr="005274D7">
        <w:rPr>
          <w:rFonts w:ascii="Bookman Old Style" w:eastAsia="Bookman Old Style" w:hAnsi="Bookman Old Style" w:cs="Bookman Old Style"/>
          <w:color w:val="000000"/>
        </w:rPr>
        <w:t xml:space="preserve">In 1663, the King of England at that time, </w:t>
      </w:r>
      <w:r w:rsidRPr="005274D7"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</w:t>
      </w:r>
      <w:r w:rsidRPr="005274D7">
        <w:rPr>
          <w:rFonts w:ascii="Bookman Old Style" w:eastAsia="Bookman Old Style" w:hAnsi="Bookman Old Style" w:cs="Bookman Old Style"/>
          <w:color w:val="000000"/>
        </w:rPr>
        <w:t>, created the new Carolina colony.</w:t>
      </w:r>
    </w:p>
    <w:p w:rsidR="005274D7" w:rsidRDefault="005274D7" w:rsidP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rFonts w:ascii="Bookman Old Style" w:eastAsia="Bookman Old Style" w:hAnsi="Bookman Old Style" w:cs="Bookman Old Style"/>
          <w:color w:val="000000"/>
        </w:rPr>
      </w:pPr>
    </w:p>
    <w:p w:rsidR="005274D7" w:rsidRPr="005274D7" w:rsidRDefault="005274D7" w:rsidP="005274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 w:rsidRPr="005274D7">
        <w:rPr>
          <w:rFonts w:ascii="Bookman Old Style" w:eastAsia="Bookman Old Style" w:hAnsi="Bookman Old Style" w:cs="Bookman Old Style"/>
          <w:color w:val="000000"/>
        </w:rPr>
        <w:t xml:space="preserve">On March 24, 1663, </w:t>
      </w:r>
      <w:r w:rsidRPr="005274D7">
        <w:rPr>
          <w:rFonts w:ascii="Bookman Old Style" w:eastAsia="Bookman Old Style" w:hAnsi="Bookman Old Style" w:cs="Bookman Old Style"/>
          <w:b/>
          <w:color w:val="FF0000"/>
          <w:u w:val="single"/>
        </w:rPr>
        <w:t>________</w:t>
      </w:r>
      <w:r w:rsidRPr="005274D7">
        <w:rPr>
          <w:rFonts w:ascii="Bookman Old Style" w:eastAsia="Bookman Old Style" w:hAnsi="Bookman Old Style" w:cs="Bookman Old Style"/>
          <w:color w:val="000000"/>
        </w:rPr>
        <w:t xml:space="preserve"> Lords Proprietors received the </w:t>
      </w:r>
      <w:r w:rsidRPr="005274D7"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</w:t>
      </w:r>
      <w:r w:rsidRPr="005274D7">
        <w:rPr>
          <w:rFonts w:ascii="Bookman Old Style" w:eastAsia="Bookman Old Style" w:hAnsi="Bookman Old Style" w:cs="Bookman Old Style"/>
          <w:color w:val="000000"/>
        </w:rPr>
        <w:t>.</w:t>
      </w:r>
    </w:p>
    <w:p w:rsidR="005274D7" w:rsidRDefault="005274D7" w:rsidP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5274D7" w:rsidRDefault="005274D7" w:rsidP="00527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The colony included all the territory that is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</w:t>
      </w:r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</w:t>
      </w:r>
      <w:r>
        <w:rPr>
          <w:rFonts w:ascii="Bookman Old Style" w:eastAsia="Bookman Old Style" w:hAnsi="Bookman Old Style" w:cs="Bookman Old Style"/>
          <w:color w:val="000000"/>
        </w:rPr>
        <w:t xml:space="preserve">, and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</w:t>
      </w:r>
      <w:r>
        <w:rPr>
          <w:rFonts w:ascii="Bookman Old Style" w:eastAsia="Bookman Old Style" w:hAnsi="Bookman Old Style" w:cs="Bookman Old Style"/>
          <w:color w:val="FF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today.</w:t>
      </w:r>
    </w:p>
    <w:p w:rsidR="005274D7" w:rsidRDefault="005274D7" w:rsidP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5274D7" w:rsidRDefault="005274D7" w:rsidP="00527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To encourage settlement, the Proprietors would almost give the land away, charging mostly for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</w:t>
      </w:r>
      <w:r>
        <w:rPr>
          <w:rFonts w:ascii="Bookman Old Style" w:eastAsia="Bookman Old Style" w:hAnsi="Bookman Old Style" w:cs="Bookman Old Style"/>
          <w:b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 xml:space="preserve">of the property and filing of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. </w:t>
      </w:r>
    </w:p>
    <w:p w:rsidR="005274D7" w:rsidRDefault="005274D7" w:rsidP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5274D7" w:rsidRDefault="005274D7" w:rsidP="00527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Under the system of quit-rents, an owner would actually hold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</w:t>
      </w:r>
      <w:r>
        <w:rPr>
          <w:rFonts w:ascii="Bookman Old Style" w:eastAsia="Bookman Old Style" w:hAnsi="Bookman Old Style" w:cs="Bookman Old Style"/>
          <w:color w:val="FF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 xml:space="preserve">to his land, but had to pay an annual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 xml:space="preserve">__________________________ </w:t>
      </w:r>
      <w:r>
        <w:rPr>
          <w:rFonts w:ascii="Bookman Old Style" w:eastAsia="Bookman Old Style" w:hAnsi="Bookman Old Style" w:cs="Bookman Old Style"/>
          <w:color w:val="000000"/>
        </w:rPr>
        <w:t>to the Proprietors.</w:t>
      </w:r>
    </w:p>
    <w:p w:rsidR="005274D7" w:rsidRDefault="005274D7" w:rsidP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5274D7" w:rsidRDefault="005274D7" w:rsidP="00527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The growth of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</w:t>
      </w:r>
      <w:r>
        <w:rPr>
          <w:rFonts w:ascii="Bookman Old Style" w:eastAsia="Bookman Old Style" w:hAnsi="Bookman Old Style" w:cs="Bookman Old Style"/>
          <w:b/>
          <w:color w:val="000000"/>
          <w:u w:val="single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faith added to the independent attitudes of the settlers.</w:t>
      </w:r>
    </w:p>
    <w:p w:rsidR="005274D7" w:rsidRDefault="005274D7" w:rsidP="0052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5274D7" w:rsidRDefault="005274D7" w:rsidP="00527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Albemarle settlers were very assertive of their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_________________________________</w:t>
      </w:r>
      <w:r>
        <w:rPr>
          <w:rFonts w:ascii="Bookman Old Style" w:eastAsia="Bookman Old Style" w:hAnsi="Bookman Old Style" w:cs="Bookman Old Style"/>
          <w:color w:val="000000"/>
        </w:rPr>
        <w:t>from the start.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Sec</w:t>
      </w:r>
      <w:r w:rsidR="005274D7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tion III: Culpeper’s Rebellion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(pp101-103)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13. One of the first laws the General Assembly passed was a declaration that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already held by the inhabitants be respected.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14.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Acts listed which colonial goods would be subject to customs duties.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15.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took a portion of the duties as the fee for their work.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16.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Rebellion was as much a comedy as it was a political struggle over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control of the Albemarle.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17. Miller and his followers were “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” in a prison built just for them. 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18. By 1680, so many Albemarle residents were in London, each telling a different story, that the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had to step in to fix the problem.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19. In 1691, the frustrated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split their province into two. 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Section </w:t>
      </w:r>
      <w:r w:rsidR="005274D7">
        <w:rPr>
          <w:rFonts w:ascii="Bookman Old Style" w:eastAsia="Bookman Old Style" w:hAnsi="Bookman Old Style" w:cs="Bookman Old Style"/>
          <w:b/>
          <w:color w:val="000000"/>
        </w:rPr>
        <w:t xml:space="preserve">IV: Settling the Pamlico Sound </w:t>
      </w:r>
      <w:r>
        <w:rPr>
          <w:rFonts w:ascii="Bookman Old Style" w:eastAsia="Bookman Old Style" w:hAnsi="Bookman Old Style" w:cs="Bookman Old Style"/>
          <w:b/>
          <w:color w:val="000000"/>
        </w:rPr>
        <w:t>(pp104-11)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20. Many saw advantages of living near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Island, which would allow shipping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goods ship much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into the Atlantic. 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21. Pamlico grew so fast that the town of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was created in 1705.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22. The town of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was established where the Trent and Neuse Rivers come together. 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23. The Lords Proprietors thought that introducing the Church of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to the colony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might make Carolinians better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and better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</w:t>
      </w:r>
      <w:r>
        <w:rPr>
          <w:rFonts w:ascii="Bookman Old Style" w:eastAsia="Bookman Old Style" w:hAnsi="Bookman Old Style" w:cs="Bookman Old Style"/>
          <w:color w:val="000000"/>
        </w:rPr>
        <w:t>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24. In 1701 and 1703,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passed laws establishing the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Church in the colony.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25.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Act hit hardest on the Quakers, since their faith kept them from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swearing any sort of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. 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26.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Indians attempted to destroy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settlements.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27. The Tuscarora were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in a series of battles on the Neuse River.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28. The Proprietors had officially separated the two areas of the colony into the provinces of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North Carolina and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in the year 1712.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Section V: Settling the Cape Fear (pp112-115)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29. The defeat of the Tuscarora opened up new lands to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settlement.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30. Most settlers turned to the production of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and therefore, drew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settlers to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. 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31. The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of Carolina gave the British much needed turpentine and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; all vital to seal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and keep them from leaking on oceangoing voyages. 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32. George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Burrington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wanted to open up new areas to deal with the old problem of too little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. 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33.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Burrington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misused land deed forms, called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_____________________________</w:t>
      </w:r>
      <w:r>
        <w:rPr>
          <w:rFonts w:ascii="Bookman Old Style" w:eastAsia="Bookman Old Style" w:hAnsi="Bookman Old Style" w:cs="Bookman Old Style"/>
          <w:color w:val="000000"/>
        </w:rPr>
        <w:t>, and was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dismissed by the Proprietors.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34. King George I, who had just become king, was unhappy that Carolina continued to be such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an impossible place to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and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_________________________</w:t>
      </w:r>
      <w:r>
        <w:rPr>
          <w:rFonts w:ascii="Bookman Old Style" w:eastAsia="Bookman Old Style" w:hAnsi="Bookman Old Style" w:cs="Bookman Old Style"/>
          <w:color w:val="000000"/>
        </w:rPr>
        <w:t>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35. The Proprietors decided to sell out and get what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they could from a bad deal,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except for Lord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who refused to give up his one-eighth ownership of the land.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36. In 1729, North Carolina went from being a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________________________</w:t>
      </w:r>
      <w:r>
        <w:rPr>
          <w:rFonts w:ascii="Bookman Old Style" w:eastAsia="Bookman Old Style" w:hAnsi="Bookman Old Style" w:cs="Bookman Old Style"/>
          <w:color w:val="000000"/>
        </w:rPr>
        <w:t xml:space="preserve"> colony to a </w:t>
      </w: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_____________</w:t>
      </w:r>
    </w:p>
    <w:p w:rsidR="00E72643" w:rsidRDefault="00E9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colony, in that it now belonged directly to the king.</w:t>
      </w:r>
    </w:p>
    <w:p w:rsidR="00E72643" w:rsidRDefault="00E72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bookmarkStart w:id="0" w:name="_GoBack"/>
      <w:bookmarkEnd w:id="0"/>
    </w:p>
    <w:sectPr w:rsidR="00E72643">
      <w:pgSz w:w="12240" w:h="158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B15"/>
    <w:multiLevelType w:val="hybridMultilevel"/>
    <w:tmpl w:val="A038EDE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62CFC"/>
    <w:multiLevelType w:val="multilevel"/>
    <w:tmpl w:val="E11459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357775"/>
    <w:multiLevelType w:val="multilevel"/>
    <w:tmpl w:val="0D12AB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43"/>
    <w:rsid w:val="005274D7"/>
    <w:rsid w:val="00BD4D65"/>
    <w:rsid w:val="00E72643"/>
    <w:rsid w:val="00E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D551"/>
  <w15:docId w15:val="{47793E1F-EF59-EF4D-8F39-BF3951F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Bookman Old Style" w:eastAsia="Bookman Old Style" w:hAnsi="Bookman Old Style" w:cs="Bookman Old Style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Bookman Old Style" w:eastAsia="Bookman Old Style" w:hAnsi="Bookman Old Style" w:cs="Bookman Old Style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Bookman Old Style" w:eastAsia="Bookman Old Style" w:hAnsi="Bookman Old Style" w:cs="Bookman Old Style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Bookman Old Style" w:eastAsia="Bookman Old Style" w:hAnsi="Bookman Old Style" w:cs="Bookman Old Style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Bookman Old Style" w:eastAsia="Bookman Old Style" w:hAnsi="Bookman Old Style" w:cs="Bookman Old Style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Bookman Old Style" w:eastAsia="Bookman Old Style" w:hAnsi="Bookman Old Style" w:cs="Bookman Old Style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Bookman Old Style" w:eastAsia="Bookman Old Style" w:hAnsi="Bookman Old Style" w:cs="Bookman Old Style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Bookman Old Style" w:eastAsia="Bookman Old Style" w:hAnsi="Bookman Old Style" w:cs="Bookman Old Style"/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Sprinkle</cp:lastModifiedBy>
  <cp:revision>2</cp:revision>
  <dcterms:created xsi:type="dcterms:W3CDTF">2018-10-15T20:03:00Z</dcterms:created>
  <dcterms:modified xsi:type="dcterms:W3CDTF">2018-10-15T20:03:00Z</dcterms:modified>
</cp:coreProperties>
</file>